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700" w14:textId="77777777" w:rsidR="00B40964" w:rsidRPr="00F81E08" w:rsidRDefault="00B40964" w:rsidP="00B40964">
      <w:pPr>
        <w:pStyle w:val="NoSpacing"/>
        <w:rPr>
          <w:b/>
          <w:bCs/>
        </w:rPr>
      </w:pPr>
      <w:r w:rsidRPr="00F81E08">
        <w:rPr>
          <w:b/>
          <w:bCs/>
        </w:rPr>
        <w:t>NEWS RELEASE</w:t>
      </w:r>
    </w:p>
    <w:p w14:paraId="1AFD3C51" w14:textId="77777777" w:rsidR="00B40964" w:rsidRDefault="00B40964" w:rsidP="00B40964">
      <w:pPr>
        <w:pStyle w:val="NoSpacing"/>
        <w:rPr>
          <w:b/>
          <w:bCs/>
        </w:rPr>
      </w:pPr>
    </w:p>
    <w:p w14:paraId="7D58A1C5" w14:textId="5CDC7A5F" w:rsidR="00B40964" w:rsidRPr="00F81E08" w:rsidRDefault="00B40964" w:rsidP="00B40964">
      <w:pPr>
        <w:pStyle w:val="NoSpacing"/>
        <w:rPr>
          <w:b/>
          <w:bCs/>
        </w:rPr>
      </w:pPr>
      <w:r w:rsidRPr="00F81E08">
        <w:rPr>
          <w:b/>
          <w:bCs/>
        </w:rPr>
        <w:t>FOR IMMEDIATE RELEASE</w:t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>
        <w:rPr>
          <w:b/>
          <w:bCs/>
        </w:rPr>
        <w:tab/>
      </w:r>
      <w:r w:rsidRPr="00F81E08">
        <w:rPr>
          <w:b/>
          <w:bCs/>
        </w:rPr>
        <w:t>CONTACT:  Jewel Brooks</w:t>
      </w:r>
    </w:p>
    <w:p w14:paraId="6A22A26A" w14:textId="24339F41" w:rsidR="00B40964" w:rsidRDefault="00B40964" w:rsidP="00B40964">
      <w:r>
        <w:rPr>
          <w:b/>
          <w:bCs/>
        </w:rPr>
        <w:t>October 2</w:t>
      </w:r>
      <w:r w:rsidR="00BE36D7">
        <w:rPr>
          <w:b/>
          <w:bCs/>
        </w:rPr>
        <w:t>7</w:t>
      </w:r>
      <w:r>
        <w:rPr>
          <w:b/>
          <w:bCs/>
        </w:rPr>
        <w:t>, 2025</w:t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 w:rsidRPr="00F81E08">
        <w:rPr>
          <w:b/>
          <w:bCs/>
        </w:rPr>
        <w:tab/>
      </w:r>
      <w:r>
        <w:rPr>
          <w:b/>
          <w:bCs/>
        </w:rPr>
        <w:tab/>
      </w:r>
      <w:r w:rsidRPr="00F81E08">
        <w:rPr>
          <w:b/>
          <w:bCs/>
        </w:rPr>
        <w:t>whitecoswcd@outlook.com</w:t>
      </w:r>
    </w:p>
    <w:p w14:paraId="7F572DD1" w14:textId="49D79B88" w:rsidR="00B40964" w:rsidRPr="00752800" w:rsidRDefault="008D1ED4" w:rsidP="00B40964">
      <w:pPr>
        <w:jc w:val="center"/>
      </w:pPr>
      <w:r w:rsidRPr="00752800">
        <w:t xml:space="preserve">White County SWCD Staff to Temporarily Be Available </w:t>
      </w:r>
      <w:r w:rsidR="00821204">
        <w:t xml:space="preserve">Again </w:t>
      </w:r>
      <w:r w:rsidRPr="00752800">
        <w:t>at Farm Bureau Building</w:t>
      </w:r>
    </w:p>
    <w:p w14:paraId="00252E52" w14:textId="2490AAB8" w:rsidR="008D1ED4" w:rsidRPr="00752800" w:rsidRDefault="008D1ED4" w:rsidP="008D1ED4">
      <w:pPr>
        <w:pStyle w:val="NoSpacing"/>
        <w:rPr>
          <w:sz w:val="24"/>
          <w:szCs w:val="24"/>
        </w:rPr>
      </w:pPr>
      <w:bookmarkStart w:id="0" w:name="_Hlk211866762"/>
      <w:r w:rsidRPr="00752800">
        <w:rPr>
          <w:sz w:val="24"/>
          <w:szCs w:val="24"/>
        </w:rPr>
        <w:t xml:space="preserve">White County Soil and Water Conservation District staff will </w:t>
      </w:r>
      <w:r w:rsidR="00752800" w:rsidRPr="00752800">
        <w:rPr>
          <w:sz w:val="24"/>
          <w:szCs w:val="24"/>
        </w:rPr>
        <w:t xml:space="preserve">temporarily be </w:t>
      </w:r>
      <w:r w:rsidRPr="00752800">
        <w:rPr>
          <w:sz w:val="24"/>
          <w:szCs w:val="24"/>
        </w:rPr>
        <w:t xml:space="preserve">available </w:t>
      </w:r>
      <w:r w:rsidR="00821204">
        <w:rPr>
          <w:sz w:val="24"/>
          <w:szCs w:val="24"/>
        </w:rPr>
        <w:t xml:space="preserve">again </w:t>
      </w:r>
      <w:r w:rsidRPr="00752800">
        <w:rPr>
          <w:sz w:val="24"/>
          <w:szCs w:val="24"/>
        </w:rPr>
        <w:t>in an office of the Farm Bureau Building on Robinson Street in Carmi on Wednesday and Thursday of this week (October 2</w:t>
      </w:r>
      <w:r w:rsidR="00821204">
        <w:rPr>
          <w:sz w:val="24"/>
          <w:szCs w:val="24"/>
        </w:rPr>
        <w:t>9</w:t>
      </w:r>
      <w:r w:rsidR="00821204">
        <w:rPr>
          <w:sz w:val="24"/>
          <w:szCs w:val="24"/>
          <w:vertAlign w:val="superscript"/>
        </w:rPr>
        <w:t>th</w:t>
      </w:r>
      <w:r w:rsidRPr="00752800">
        <w:rPr>
          <w:sz w:val="24"/>
          <w:szCs w:val="24"/>
        </w:rPr>
        <w:t xml:space="preserve"> and </w:t>
      </w:r>
      <w:r w:rsidR="00821204">
        <w:rPr>
          <w:sz w:val="24"/>
          <w:szCs w:val="24"/>
        </w:rPr>
        <w:t>30th</w:t>
      </w:r>
      <w:r w:rsidRPr="00752800">
        <w:rPr>
          <w:sz w:val="24"/>
          <w:szCs w:val="24"/>
        </w:rPr>
        <w:t xml:space="preserve">).  </w:t>
      </w:r>
      <w:bookmarkEnd w:id="0"/>
      <w:r w:rsidRPr="00752800">
        <w:rPr>
          <w:sz w:val="24"/>
          <w:szCs w:val="24"/>
        </w:rPr>
        <w:t xml:space="preserve">The SWCD sincerely appreciates the </w:t>
      </w:r>
      <w:r w:rsidR="00821204">
        <w:rPr>
          <w:sz w:val="24"/>
          <w:szCs w:val="24"/>
        </w:rPr>
        <w:t xml:space="preserve">continuing </w:t>
      </w:r>
      <w:r w:rsidRPr="00752800">
        <w:rPr>
          <w:sz w:val="24"/>
          <w:szCs w:val="24"/>
        </w:rPr>
        <w:t>assistance and support given by the White County Farm Bureau during the ongoing federal government shutdow</w:t>
      </w:r>
      <w:r w:rsidR="00752800" w:rsidRPr="00752800">
        <w:rPr>
          <w:sz w:val="24"/>
          <w:szCs w:val="24"/>
        </w:rPr>
        <w:t>n and looks forward to continuing to provide services to farmers, landowners, and partners on non-federal programs.</w:t>
      </w:r>
      <w:r w:rsidRPr="00752800">
        <w:rPr>
          <w:sz w:val="24"/>
          <w:szCs w:val="24"/>
        </w:rPr>
        <w:t xml:space="preserve">  </w:t>
      </w:r>
    </w:p>
    <w:p w14:paraId="61014C4B" w14:textId="09D8B077" w:rsidR="008D1ED4" w:rsidRPr="00752800" w:rsidRDefault="008D1ED4" w:rsidP="00B40964">
      <w:pPr>
        <w:jc w:val="center"/>
      </w:pPr>
    </w:p>
    <w:p w14:paraId="58F68930" w14:textId="77777777" w:rsidR="008D1ED4" w:rsidRDefault="008D1ED4" w:rsidP="00B40964">
      <w:pPr>
        <w:jc w:val="center"/>
      </w:pPr>
    </w:p>
    <w:p w14:paraId="22F27E47" w14:textId="4DBDA45C" w:rsidR="00B2069D" w:rsidRDefault="00B2069D" w:rsidP="00B40964">
      <w:pPr>
        <w:jc w:val="center"/>
      </w:pPr>
      <w:r>
        <w:t>White County SWCD Offers Assistance with IDOA’s New CPRG Agriculture Program</w:t>
      </w:r>
    </w:p>
    <w:p w14:paraId="24D55837" w14:textId="4184C5F0" w:rsidR="006A5278" w:rsidRDefault="00A65C20">
      <w:r w:rsidRPr="00A65C20">
        <w:t xml:space="preserve">The Illinois Department of Agriculture </w:t>
      </w:r>
      <w:r w:rsidR="00B2069D">
        <w:t xml:space="preserve">and local Soil and Water Conservation Districts </w:t>
      </w:r>
      <w:r>
        <w:t>ha</w:t>
      </w:r>
      <w:r w:rsidR="00B2069D">
        <w:t>ve</w:t>
      </w:r>
      <w:r w:rsidRPr="00A65C20">
        <w:t xml:space="preserve"> announced $67 million in funding to offer cost-share to producers and landowners who will implement no-till or strip-till starting in the fall of 2025. The payment rate for each of the three consecutive years of the program is $35 per acre, on the same field each year. </w:t>
      </w:r>
      <w:r w:rsidR="00821204">
        <w:t>A</w:t>
      </w:r>
      <w:r w:rsidRPr="00A65C20">
        <w:t>pplications are available online</w:t>
      </w:r>
      <w:r w:rsidR="00B2069D" w:rsidRPr="00B2069D">
        <w:t xml:space="preserve"> </w:t>
      </w:r>
      <w:r w:rsidR="00B2069D">
        <w:t>by v</w:t>
      </w:r>
      <w:r w:rsidR="00B2069D" w:rsidRPr="00A65C20">
        <w:t>isit</w:t>
      </w:r>
      <w:r w:rsidR="00B2069D">
        <w:t>ing</w:t>
      </w:r>
      <w:r w:rsidR="00B2069D" w:rsidRPr="00A65C20">
        <w:t xml:space="preserve"> the IDOA website at </w:t>
      </w:r>
      <w:r w:rsidR="00B2069D">
        <w:t>www.</w:t>
      </w:r>
      <w:r w:rsidR="00B2069D" w:rsidRPr="00A65C20">
        <w:t>agr.illinois.gov/ and select</w:t>
      </w:r>
      <w:r w:rsidR="00B2069D">
        <w:t>ing</w:t>
      </w:r>
      <w:r w:rsidR="00B2069D" w:rsidRPr="00A65C20">
        <w:t xml:space="preserve"> the CPRG Climate Smart Agriculture Program link on the home page. </w:t>
      </w:r>
      <w:r w:rsidR="0049693C">
        <w:t xml:space="preserve"> </w:t>
      </w:r>
      <w:r w:rsidR="00752800" w:rsidRPr="00752800">
        <w:t xml:space="preserve">White County Soil and Water Conservation District </w:t>
      </w:r>
      <w:r w:rsidR="006A5278">
        <w:t xml:space="preserve">(SWCD) </w:t>
      </w:r>
      <w:r w:rsidR="00752800" w:rsidRPr="00752800">
        <w:t xml:space="preserve">staff will temporarily be available </w:t>
      </w:r>
      <w:r w:rsidR="00821204">
        <w:t xml:space="preserve">again </w:t>
      </w:r>
      <w:r w:rsidR="00752800" w:rsidRPr="00752800">
        <w:t xml:space="preserve">in an office </w:t>
      </w:r>
      <w:r w:rsidR="006A5278">
        <w:t>at</w:t>
      </w:r>
      <w:r w:rsidR="00752800" w:rsidRPr="00752800">
        <w:t xml:space="preserve"> the Farm Bureau Building on Robinson Street in Carmi on Wednesday and Thursday of this week (October 2</w:t>
      </w:r>
      <w:r w:rsidR="00821204">
        <w:t>9th</w:t>
      </w:r>
      <w:r w:rsidR="00752800" w:rsidRPr="00752800">
        <w:t xml:space="preserve"> and </w:t>
      </w:r>
      <w:r w:rsidR="00821204">
        <w:t>30th</w:t>
      </w:r>
      <w:r w:rsidR="00752800" w:rsidRPr="00752800">
        <w:t>)</w:t>
      </w:r>
      <w:r w:rsidR="00752800">
        <w:t xml:space="preserve"> to provide direct program assistance</w:t>
      </w:r>
      <w:r w:rsidR="00752800" w:rsidRPr="00752800">
        <w:t xml:space="preserve">.  </w:t>
      </w:r>
    </w:p>
    <w:p w14:paraId="25D6FE33" w14:textId="77777777" w:rsidR="006A5278" w:rsidRDefault="006A5278"/>
    <w:p w14:paraId="4EE15BB0" w14:textId="6297BA3A" w:rsidR="00A65C20" w:rsidRDefault="00B2069D">
      <w:r>
        <w:t xml:space="preserve">Staff </w:t>
      </w:r>
      <w:r w:rsidR="006A5278">
        <w:t xml:space="preserve">may also </w:t>
      </w:r>
      <w:r>
        <w:t xml:space="preserve">be contacted with questions or for application assistance by visiting the </w:t>
      </w:r>
      <w:proofErr w:type="gramStart"/>
      <w:r>
        <w:t>District</w:t>
      </w:r>
      <w:proofErr w:type="gramEnd"/>
      <w:r>
        <w:t xml:space="preserve"> website at </w:t>
      </w:r>
      <w:hyperlink r:id="rId6" w:history="1">
        <w:r w:rsidRPr="00926387">
          <w:rPr>
            <w:rStyle w:val="Hyperlink"/>
          </w:rPr>
          <w:t>www.ilwhitecoswcd.org</w:t>
        </w:r>
      </w:hyperlink>
      <w:r>
        <w:t xml:space="preserve"> or emailing </w:t>
      </w:r>
      <w:hyperlink r:id="rId7" w:history="1">
        <w:r w:rsidRPr="00926387">
          <w:rPr>
            <w:rStyle w:val="Hyperlink"/>
          </w:rPr>
          <w:t>whitecoswcd@outlook.com</w:t>
        </w:r>
      </w:hyperlink>
      <w:r>
        <w:t xml:space="preserve"> during the enrollment period.  </w:t>
      </w:r>
      <w:r w:rsidR="00821204">
        <w:t>The app</w:t>
      </w:r>
      <w:r w:rsidR="00A65C20">
        <w:t xml:space="preserve">lication </w:t>
      </w:r>
      <w:r w:rsidR="00821204">
        <w:t xml:space="preserve">submission period began on </w:t>
      </w:r>
      <w:r w:rsidR="00A65C20">
        <w:t>Monday October 27</w:t>
      </w:r>
      <w:r w:rsidR="00A65C20" w:rsidRPr="00A65C20">
        <w:rPr>
          <w:vertAlign w:val="superscript"/>
        </w:rPr>
        <w:t>th</w:t>
      </w:r>
      <w:r w:rsidR="00821204">
        <w:t xml:space="preserve"> and continues until the d</w:t>
      </w:r>
      <w:r w:rsidR="00A65C20">
        <w:t xml:space="preserve">eadline </w:t>
      </w:r>
      <w:r w:rsidR="00821204">
        <w:t xml:space="preserve">of </w:t>
      </w:r>
      <w:r w:rsidR="00A65C20">
        <w:t>October 31</w:t>
      </w:r>
      <w:r w:rsidR="00A65C20" w:rsidRPr="00A65C20">
        <w:rPr>
          <w:vertAlign w:val="superscript"/>
        </w:rPr>
        <w:t>st</w:t>
      </w:r>
      <w:r w:rsidR="00A65C20">
        <w:t xml:space="preserve"> at 11:59 PM.</w:t>
      </w:r>
      <w:r>
        <w:t xml:space="preserve">  The program operates on a first come first served basis, until the allocated acres and funds are reached.</w:t>
      </w:r>
      <w:r w:rsidR="00B40964">
        <w:t xml:space="preserve">  </w:t>
      </w:r>
      <w:r w:rsidR="00821204">
        <w:t xml:space="preserve">There is a 3,000 per acre cap per applicant.  </w:t>
      </w:r>
      <w:r w:rsidR="00B40964">
        <w:t>Please contact White County SWCD staff for information or to request assistance.</w:t>
      </w:r>
      <w:r w:rsidR="00752800" w:rsidRPr="00752800">
        <w:t xml:space="preserve"> </w:t>
      </w:r>
    </w:p>
    <w:p w14:paraId="59854B3D" w14:textId="77777777" w:rsidR="00752800" w:rsidRDefault="00752800"/>
    <w:sectPr w:rsidR="0075280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925A" w14:textId="77777777" w:rsidR="00873F16" w:rsidRDefault="00873F16" w:rsidP="00B40964">
      <w:pPr>
        <w:spacing w:after="0" w:line="240" w:lineRule="auto"/>
      </w:pPr>
      <w:r>
        <w:separator/>
      </w:r>
    </w:p>
  </w:endnote>
  <w:endnote w:type="continuationSeparator" w:id="0">
    <w:p w14:paraId="2E82FB32" w14:textId="77777777" w:rsidR="00873F16" w:rsidRDefault="00873F16" w:rsidP="00B4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5AFA" w14:textId="77777777" w:rsidR="00873F16" w:rsidRDefault="00873F16" w:rsidP="00B40964">
      <w:pPr>
        <w:spacing w:after="0" w:line="240" w:lineRule="auto"/>
      </w:pPr>
      <w:r>
        <w:separator/>
      </w:r>
    </w:p>
  </w:footnote>
  <w:footnote w:type="continuationSeparator" w:id="0">
    <w:p w14:paraId="6B647BB4" w14:textId="77777777" w:rsidR="00873F16" w:rsidRDefault="00873F16" w:rsidP="00B4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30C8" w14:textId="4686E6A8" w:rsidR="00B40964" w:rsidRDefault="00B40964">
    <w:pPr>
      <w:pStyle w:val="Header"/>
    </w:pPr>
    <w:r>
      <w:rPr>
        <w:noProof/>
      </w:rPr>
      <w:drawing>
        <wp:inline distT="0" distB="0" distL="0" distR="0" wp14:anchorId="404B953F" wp14:editId="2EA9600A">
          <wp:extent cx="1048818" cy="7512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1" cy="76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20"/>
    <w:rsid w:val="00492FB8"/>
    <w:rsid w:val="0049693C"/>
    <w:rsid w:val="006236D6"/>
    <w:rsid w:val="006A5278"/>
    <w:rsid w:val="00752800"/>
    <w:rsid w:val="00821204"/>
    <w:rsid w:val="00873F16"/>
    <w:rsid w:val="008D1ED4"/>
    <w:rsid w:val="00923373"/>
    <w:rsid w:val="00A65C20"/>
    <w:rsid w:val="00B2069D"/>
    <w:rsid w:val="00B40964"/>
    <w:rsid w:val="00BE36D7"/>
    <w:rsid w:val="00EF0C5F"/>
    <w:rsid w:val="00F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D030"/>
  <w15:chartTrackingRefBased/>
  <w15:docId w15:val="{A5243D19-97CE-4224-8320-0D885D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C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6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6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64"/>
  </w:style>
  <w:style w:type="paragraph" w:styleId="Footer">
    <w:name w:val="footer"/>
    <w:basedOn w:val="Normal"/>
    <w:link w:val="FooterChar"/>
    <w:uiPriority w:val="99"/>
    <w:unhideWhenUsed/>
    <w:rsid w:val="00B4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64"/>
  </w:style>
  <w:style w:type="paragraph" w:styleId="NoSpacing">
    <w:name w:val="No Spacing"/>
    <w:uiPriority w:val="1"/>
    <w:qFormat/>
    <w:rsid w:val="00B4096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itecoswcd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whitecoswc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Uselton</dc:creator>
  <cp:keywords/>
  <dc:description/>
  <cp:lastModifiedBy>Jewel Brooks</cp:lastModifiedBy>
  <cp:revision>2</cp:revision>
  <dcterms:created xsi:type="dcterms:W3CDTF">2025-10-27T15:01:00Z</dcterms:created>
  <dcterms:modified xsi:type="dcterms:W3CDTF">2025-10-27T15:01:00Z</dcterms:modified>
</cp:coreProperties>
</file>